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53"/>
      </w:pPr>
      <w:r>
        <w:rPr>
          <w:rFonts w:ascii="Helvetica Neue" w:hAnsi="Helvetica Neue" w:cs="Helvetica Neue"/>
          <w:sz w:val="45"/>
          <w:sz-cs w:val="45"/>
          <w:b/>
          <w:spacing w:val="0"/>
          <w:color w:val="141414"/>
        </w:rPr>
        <w:t xml:space="preserve">Telefonnotiz</w:t>
      </w:r>
    </w:p>
    <w:p>
      <w:pPr>
        <w:spacing w:after="480"/>
      </w:pPr>
      <w:r>
        <w:rPr>
          <w:rFonts w:ascii="Helvetica Neue" w:hAnsi="Helvetica Neue" w:cs="Helvetica Neue"/>
          <w:sz w:val="25"/>
          <w:sz-cs w:val="25"/>
          <w:spacing w:val="0"/>
          <w:color w:val="535353"/>
        </w:rPr>
        <w:t xml:space="preserve">Vorlage mit den 6 Pflichtfeldern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1 · Datum / Uhrzeit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2 · Anrufer/in (Name, Firma/Mandat, Rufnummer)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3 · Für (Person / Abteilung)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4 · Anliegen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5 · Vereinbarung (Rückruf, Unterlagen, Termin)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6 · Erledigung (wer, bis wann)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80"/>
      </w:pPr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☐ erledigt    ☐ Rückruf offen    ☐ in die Akte übernommen</w:t>
      </w:r>
    </w:p>
    <w:p>
      <w:pPr>
        <w:spacing w:after="226"/>
      </w:pPr>
      <w:r>
        <w:rPr>
          <w:rFonts w:ascii="Helvetica Neue" w:hAnsi="Helvetica Neue" w:cs="Helvetica Neue"/>
          <w:sz w:val="22"/>
          <w:sz-cs w:val="22"/>
          <w:spacing w:val="0"/>
          <w:color w:val="757575"/>
        </w:rPr>
        <w:t xml:space="preserve">Vorlage von vermerk.eu · Souveräne Gesprächsdokumentation für Kanzleien und Unternehmen · Diese Vorlage darf frei verwendet werden.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